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0190" w14:textId="77777777" w:rsidR="005D3592" w:rsidRDefault="001A60A2">
      <w:pPr>
        <w:pStyle w:val="Title"/>
      </w:pPr>
      <w:r>
        <w:t>Daytona State College</w:t>
      </w:r>
    </w:p>
    <w:p w14:paraId="6035BD10" w14:textId="77777777" w:rsidR="005D3592" w:rsidRDefault="001A60A2">
      <w:pPr>
        <w:pStyle w:val="Heading1"/>
      </w:pPr>
      <w:r>
        <w:t>Frequently Asked Questions – Respiratory Care Program</w:t>
      </w:r>
    </w:p>
    <w:p w14:paraId="08A30128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1. What is the employment outlook?</w:t>
      </w:r>
    </w:p>
    <w:p w14:paraId="7070160C" w14:textId="77777777" w:rsidR="005D3592" w:rsidRDefault="001A60A2">
      <w:r>
        <w:t>Employment opportunities in the Central Florida area are good. Opportunities improve statewide and are strongest nationwide for those willing to relocate.</w:t>
      </w:r>
    </w:p>
    <w:p w14:paraId="170AC53F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2. What salary can I expect?</w:t>
      </w:r>
    </w:p>
    <w:p w14:paraId="133DB12B" w14:textId="77777777" w:rsidR="005D3592" w:rsidRDefault="001A60A2">
      <w:r>
        <w:t>Entry-level salaries in the area currently range from $25 to $35 per hour. Salary varies by healthcare facility and location. Some institutions offer relocation assistance and shift or weekend differentials.</w:t>
      </w:r>
    </w:p>
    <w:p w14:paraId="40C289B3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3. What are the typical working hours for this profession?</w:t>
      </w:r>
    </w:p>
    <w:p w14:paraId="02297205" w14:textId="77777777" w:rsidR="005D3592" w:rsidRDefault="001A60A2">
      <w:r>
        <w:t>Hospital settings typically operate on 12-hour shifts, commonly 7:00 AM–7:00 PM or 7:00 PM–7:00 AM. Clinics, rehabilitation units, physician offices, and home care settings generally follow regular daytime hours.</w:t>
      </w:r>
    </w:p>
    <w:p w14:paraId="0B07E311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4. What are the program hours?</w:t>
      </w:r>
    </w:p>
    <w:p w14:paraId="489EADF6" w14:textId="77777777" w:rsidR="005D3592" w:rsidRDefault="001A60A2">
      <w:r>
        <w:t>First Year – Fall and Spring:</w:t>
      </w:r>
    </w:p>
    <w:p w14:paraId="0A849C57" w14:textId="77777777" w:rsidR="005D3592" w:rsidRDefault="001A60A2">
      <w:pPr>
        <w:pStyle w:val="ListBullet"/>
      </w:pPr>
      <w:r>
        <w:t>Classroom-based instruction, generally 9:00 AM–4:00 PM, Monday through Wednesday.</w:t>
      </w:r>
    </w:p>
    <w:p w14:paraId="1C6E61F7" w14:textId="77777777" w:rsidR="005D3592" w:rsidRDefault="001A60A2">
      <w:pPr>
        <w:pStyle w:val="ListBullet"/>
      </w:pPr>
      <w:r>
        <w:t>Clinical rotations begin two days per week for 8- or 12-hour shifts depending on assignment.</w:t>
      </w:r>
    </w:p>
    <w:p w14:paraId="51B10896" w14:textId="77777777" w:rsidR="005D3592" w:rsidRDefault="001A60A2">
      <w:r>
        <w:t>Summer Semester:</w:t>
      </w:r>
    </w:p>
    <w:p w14:paraId="0FA343C1" w14:textId="77777777" w:rsidR="005D3592" w:rsidRDefault="001A60A2">
      <w:pPr>
        <w:pStyle w:val="ListBullet"/>
      </w:pPr>
      <w:r>
        <w:t>Classes typically held Monday or Wednesday, 9:00 AM–12:00 PM.</w:t>
      </w:r>
    </w:p>
    <w:p w14:paraId="056AEDC0" w14:textId="77777777" w:rsidR="005D3592" w:rsidRDefault="001A60A2">
      <w:r>
        <w:t>Second Year – Fall:</w:t>
      </w:r>
    </w:p>
    <w:p w14:paraId="722F9FC9" w14:textId="77777777" w:rsidR="005D3592" w:rsidRDefault="001A60A2">
      <w:pPr>
        <w:pStyle w:val="ListBullet"/>
      </w:pPr>
      <w:r>
        <w:t>Classes Monday or Wednesday, 9:00 AM–3:00 PM.</w:t>
      </w:r>
    </w:p>
    <w:p w14:paraId="2811D556" w14:textId="77777777" w:rsidR="005D3592" w:rsidRDefault="001A60A2">
      <w:pPr>
        <w:pStyle w:val="ListBullet"/>
      </w:pPr>
      <w:r>
        <w:t>Clinical rotations two days per week for 8- or 12-hour shifts.</w:t>
      </w:r>
    </w:p>
    <w:p w14:paraId="4F320CB2" w14:textId="77777777" w:rsidR="005D3592" w:rsidRDefault="001A60A2">
      <w:r>
        <w:t>Days and times are subject to change.</w:t>
      </w:r>
    </w:p>
    <w:p w14:paraId="4E1DFB4E" w14:textId="77777777" w:rsidR="005D3592" w:rsidRDefault="001A60A2">
      <w:r>
        <w:t>General Education courses must be taken during hours that do not conflict with Respiratory Care Program courses.</w:t>
      </w:r>
    </w:p>
    <w:p w14:paraId="6F3EB5BA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5. How much does the program cost?</w:t>
      </w:r>
    </w:p>
    <w:p w14:paraId="53CE8AF8" w14:textId="77777777" w:rsidR="005D3592" w:rsidRDefault="001A60A2">
      <w:pPr>
        <w:pStyle w:val="ListBullet"/>
      </w:pPr>
      <w:r>
        <w:t>In-state tuition: $7,782.40</w:t>
      </w:r>
    </w:p>
    <w:p w14:paraId="35B6233C" w14:textId="77777777" w:rsidR="005D3592" w:rsidRDefault="001A60A2">
      <w:pPr>
        <w:pStyle w:val="ListBullet"/>
      </w:pPr>
      <w:r>
        <w:t>Out-of-state tuition: $30,298.16</w:t>
      </w:r>
    </w:p>
    <w:p w14:paraId="27729827" w14:textId="77777777" w:rsidR="005D3592" w:rsidRDefault="001A60A2">
      <w:pPr>
        <w:pStyle w:val="ListBullet"/>
      </w:pPr>
      <w:r>
        <w:t>Tuition subject to change based on Florida legislative action.</w:t>
      </w:r>
    </w:p>
    <w:p w14:paraId="7243E476" w14:textId="77777777" w:rsidR="005D3592" w:rsidRDefault="001A60A2">
      <w:pPr>
        <w:pStyle w:val="ListBullet"/>
      </w:pPr>
      <w:r>
        <w:lastRenderedPageBreak/>
        <w:t>Approximately $3,000 additional for books, uniforms, supplies, background screening, lab fees, and certifications.</w:t>
      </w:r>
    </w:p>
    <w:p w14:paraId="31A069F8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6. Must I pass a board exam upon completion of this program?</w:t>
      </w:r>
    </w:p>
    <w:p w14:paraId="720E2688" w14:textId="77777777" w:rsidR="005D3592" w:rsidRDefault="001A60A2">
      <w:r>
        <w:t>Yes. Graduates must pass the National Board for Respiratory Care (NBRC) examinations to earn CRT or RRT credentials for licensure eligibility.</w:t>
      </w:r>
    </w:p>
    <w:p w14:paraId="23E92EA3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7. Is a state license required to work in this occupation?</w:t>
      </w:r>
    </w:p>
    <w:p w14:paraId="43AEE72D" w14:textId="77777777" w:rsidR="005D3592" w:rsidRDefault="001A60A2">
      <w:r>
        <w:t>Most states require licensure. In Florida, Chapter 468 of the Florida Statutes requires all respiratory care practitioners to maintain a current license.</w:t>
      </w:r>
    </w:p>
    <w:p w14:paraId="27E77986" w14:textId="77777777" w:rsidR="005D3592" w:rsidRDefault="001A60A2">
      <w:pPr>
        <w:pStyle w:val="ListBullet"/>
      </w:pPr>
      <w:r>
        <w:t>Licensure requires passing the board exam.</w:t>
      </w:r>
    </w:p>
    <w:p w14:paraId="762DCACA" w14:textId="77777777" w:rsidR="005D3592" w:rsidRDefault="001A60A2">
      <w:pPr>
        <w:pStyle w:val="ListBullet"/>
      </w:pPr>
      <w:r>
        <w:t>Background screening is required.</w:t>
      </w:r>
    </w:p>
    <w:p w14:paraId="55C9A1AA" w14:textId="77777777" w:rsidR="005D3592" w:rsidRDefault="001A60A2">
      <w:pPr>
        <w:pStyle w:val="ListBullet"/>
      </w:pPr>
      <w:r>
        <w:t>Licensing requirements vary by state.</w:t>
      </w:r>
    </w:p>
    <w:p w14:paraId="334BE162" w14:textId="77777777" w:rsidR="005D3592" w:rsidRDefault="001A60A2">
      <w:r>
        <w:t>Students relocating should consult the licensing agency in their intended state.</w:t>
      </w:r>
    </w:p>
    <w:p w14:paraId="0112324A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8. Is the program accredited?</w:t>
      </w:r>
    </w:p>
    <w:p w14:paraId="321FF183" w14:textId="77777777" w:rsidR="005D3592" w:rsidRDefault="001A60A2">
      <w:r>
        <w:t>Yes. The program is accredited by the Commission on Accreditation for Respiratory Care (CoARC).</w:t>
      </w:r>
    </w:p>
    <w:p w14:paraId="0E810403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9. What courses are required prior to entering the program?</w:t>
      </w:r>
    </w:p>
    <w:p w14:paraId="0683A8C5" w14:textId="77777777" w:rsidR="005D3592" w:rsidRDefault="001A60A2">
      <w:pPr>
        <w:pStyle w:val="ListBullet"/>
      </w:pPr>
      <w:r>
        <w:t>BSC1085C – Human Anatomy &amp; Physiology I with Lab</w:t>
      </w:r>
    </w:p>
    <w:p w14:paraId="03EE35D8" w14:textId="77777777" w:rsidR="005D3592" w:rsidRDefault="001A60A2">
      <w:pPr>
        <w:pStyle w:val="ListBullet"/>
      </w:pPr>
      <w:r>
        <w:t>ENC1101 – College Composition</w:t>
      </w:r>
    </w:p>
    <w:p w14:paraId="64945800" w14:textId="77777777" w:rsidR="005D3592" w:rsidRDefault="001A60A2">
      <w:pPr>
        <w:pStyle w:val="ListBullet"/>
      </w:pPr>
      <w:r>
        <w:t>MAC1105 – College Algebra</w:t>
      </w:r>
    </w:p>
    <w:p w14:paraId="2A00E6DC" w14:textId="77777777" w:rsidR="005D3592" w:rsidRDefault="001A60A2">
      <w:pPr>
        <w:pStyle w:val="ListBullet"/>
      </w:pPr>
      <w:r>
        <w:t>RET1021 – Respiratory Care Introduction</w:t>
      </w:r>
    </w:p>
    <w:p w14:paraId="7FA54276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10. What are the co-requisite courses?</w:t>
      </w:r>
    </w:p>
    <w:p w14:paraId="01F3A015" w14:textId="77777777" w:rsidR="005D3592" w:rsidRDefault="001A60A2">
      <w:pPr>
        <w:pStyle w:val="ListBullet"/>
      </w:pPr>
      <w:r>
        <w:t>BSC1086C – Human Anatomy &amp; Physiology II with Lab</w:t>
      </w:r>
    </w:p>
    <w:p w14:paraId="7A50F8CD" w14:textId="77777777" w:rsidR="005D3592" w:rsidRDefault="001A60A2">
      <w:pPr>
        <w:pStyle w:val="ListBullet"/>
      </w:pPr>
      <w:r>
        <w:t>PSY1012 – General Psychology</w:t>
      </w:r>
    </w:p>
    <w:p w14:paraId="0F65D301" w14:textId="77777777" w:rsidR="005D3592" w:rsidRDefault="001A60A2">
      <w:pPr>
        <w:pStyle w:val="ListBullet"/>
      </w:pPr>
      <w:r>
        <w:t>MCB1010C – Microbiology with Lab</w:t>
      </w:r>
    </w:p>
    <w:p w14:paraId="505C8196" w14:textId="77777777" w:rsidR="005D3592" w:rsidRDefault="001A60A2">
      <w:pPr>
        <w:pStyle w:val="ListBullet"/>
      </w:pPr>
      <w:r>
        <w:t>Civic Literacy Course</w:t>
      </w:r>
    </w:p>
    <w:p w14:paraId="07E4487D" w14:textId="77777777" w:rsidR="005D3592" w:rsidRDefault="001A60A2">
      <w:pPr>
        <w:pStyle w:val="ListBullet"/>
      </w:pPr>
      <w:r>
        <w:t>Humanities Core Course</w:t>
      </w:r>
    </w:p>
    <w:p w14:paraId="5BBD9396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11. Does this AS degree articulate with a BS program?</w:t>
      </w:r>
    </w:p>
    <w:p w14:paraId="12D3D9D5" w14:textId="77777777" w:rsidR="005D3592" w:rsidRDefault="001A60A2">
      <w:r>
        <w:t>Yes. The AS degree articulates into the Daytona State College Bachelor of Science in Cardiopulmonary Science. With completion of general education requirements, 36 upper-division credits are required.</w:t>
      </w:r>
    </w:p>
    <w:p w14:paraId="645868EA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12. Is clinical training required?</w:t>
      </w:r>
    </w:p>
    <w:p w14:paraId="2EBDBD1D" w14:textId="77777777" w:rsidR="005D3592" w:rsidRDefault="001A60A2">
      <w:r>
        <w:t>Yes. Approximately 720 hours of clinical training are included. Students work with adult, pediatric, and newborn patients in various healthcare settings.</w:t>
      </w:r>
    </w:p>
    <w:p w14:paraId="400CCEC9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lastRenderedPageBreak/>
        <w:t>13. Will previous college coursework transfer?</w:t>
      </w:r>
    </w:p>
    <w:p w14:paraId="4665D946" w14:textId="77777777" w:rsidR="005D3592" w:rsidRDefault="001A60A2">
      <w:r>
        <w:t>Official transcripts must be evaluated by DSC Admissions. Transfer decisions are made on a case-by-case basis. Clinical courses will not be accepted for transfer.</w:t>
      </w:r>
    </w:p>
    <w:p w14:paraId="4C4D2D9E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14. Is FDLE Level II background screening required?</w:t>
      </w:r>
    </w:p>
    <w:p w14:paraId="47DBE269" w14:textId="77777777" w:rsidR="005D3592" w:rsidRDefault="001A60A2">
      <w:r>
        <w:t>Yes. Students must complete FDLE Level II background screening including fingerprinting and drug testing. This is an annual requirement.</w:t>
      </w:r>
    </w:p>
    <w:p w14:paraId="5989B215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15. What immunizations and health records are required?</w:t>
      </w:r>
    </w:p>
    <w:p w14:paraId="1281A49A" w14:textId="77777777" w:rsidR="005D3592" w:rsidRDefault="001A60A2">
      <w:pPr>
        <w:pStyle w:val="ListBullet"/>
      </w:pPr>
      <w:r>
        <w:t>MMR</w:t>
      </w:r>
    </w:p>
    <w:p w14:paraId="12945AAD" w14:textId="77777777" w:rsidR="005D3592" w:rsidRDefault="001A60A2">
      <w:pPr>
        <w:pStyle w:val="ListBullet"/>
      </w:pPr>
      <w:r>
        <w:t>Hepatitis B (may decline but strongly recommended)</w:t>
      </w:r>
    </w:p>
    <w:p w14:paraId="60675133" w14:textId="77777777" w:rsidR="005D3592" w:rsidRDefault="001A60A2">
      <w:pPr>
        <w:pStyle w:val="ListBullet"/>
      </w:pPr>
      <w:r>
        <w:t>Varicella or history of chickenpox</w:t>
      </w:r>
    </w:p>
    <w:p w14:paraId="76A2EDC3" w14:textId="77777777" w:rsidR="005D3592" w:rsidRDefault="001A60A2">
      <w:pPr>
        <w:pStyle w:val="ListBullet"/>
      </w:pPr>
      <w:r>
        <w:t>Tetanus</w:t>
      </w:r>
    </w:p>
    <w:p w14:paraId="638842AE" w14:textId="77777777" w:rsidR="005D3592" w:rsidRDefault="001A60A2">
      <w:pPr>
        <w:pStyle w:val="ListBullet"/>
      </w:pPr>
      <w:r>
        <w:t>Annual TB testing</w:t>
      </w:r>
    </w:p>
    <w:p w14:paraId="7D72FC53" w14:textId="77777777" w:rsidR="005D3592" w:rsidRDefault="001A60A2">
      <w:pPr>
        <w:pStyle w:val="ListBullet"/>
      </w:pPr>
      <w:r>
        <w:t>Flu shot (during Fall clinical rotations)</w:t>
      </w:r>
    </w:p>
    <w:p w14:paraId="3F470AAB" w14:textId="77777777" w:rsidR="005D3592" w:rsidRDefault="001A60A2">
      <w:pPr>
        <w:pStyle w:val="ListBullet"/>
      </w:pPr>
      <w:r>
        <w:t>COVID-19 vaccination (if required by mandate)</w:t>
      </w:r>
    </w:p>
    <w:p w14:paraId="2371082E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16. Are other certifications required?</w:t>
      </w:r>
    </w:p>
    <w:p w14:paraId="4253A02E" w14:textId="77777777" w:rsidR="005D3592" w:rsidRDefault="001A60A2">
      <w:r>
        <w:t>Yes. A current Basic Life Support (BLS) certification issued by the American Heart Association or American Red Cross is required prior to clinical participation.</w:t>
      </w:r>
    </w:p>
    <w:p w14:paraId="1D34EBE4" w14:textId="77777777" w:rsidR="005D3592" w:rsidRPr="00606B14" w:rsidRDefault="001A60A2">
      <w:pPr>
        <w:pStyle w:val="Heading2"/>
        <w:rPr>
          <w:color w:val="244061" w:themeColor="accent1" w:themeShade="80"/>
        </w:rPr>
      </w:pPr>
      <w:r w:rsidRPr="00606B14">
        <w:rPr>
          <w:color w:val="244061" w:themeColor="accent1" w:themeShade="80"/>
        </w:rPr>
        <w:t>17. When may I start the program?</w:t>
      </w:r>
    </w:p>
    <w:p w14:paraId="124A41E1" w14:textId="77777777" w:rsidR="005D3592" w:rsidRDefault="001A60A2">
      <w:pPr>
        <w:pStyle w:val="ListBullet"/>
      </w:pPr>
      <w:r>
        <w:t>Cohorts begin each Fall semester.</w:t>
      </w:r>
    </w:p>
    <w:p w14:paraId="45CE031E" w14:textId="77777777" w:rsidR="005D3592" w:rsidRDefault="001A60A2">
      <w:pPr>
        <w:pStyle w:val="ListBullet"/>
      </w:pPr>
      <w:r>
        <w:t>Application deadline: May 31 for Fall admission.</w:t>
      </w:r>
    </w:p>
    <w:p w14:paraId="0B5A8073" w14:textId="77777777" w:rsidR="005D3592" w:rsidRDefault="001A60A2">
      <w:pPr>
        <w:pStyle w:val="ListBullet"/>
      </w:pPr>
      <w:r>
        <w:t>Minimum GPA: 2.5</w:t>
      </w:r>
    </w:p>
    <w:p w14:paraId="29FE7A7E" w14:textId="77777777" w:rsidR="005D3592" w:rsidRDefault="001A60A2">
      <w:pPr>
        <w:pStyle w:val="ListBullet"/>
      </w:pPr>
      <w:r>
        <w:t>Completion of prerequisite courses with grade C or better.</w:t>
      </w:r>
    </w:p>
    <w:p w14:paraId="22AE0EE3" w14:textId="77777777" w:rsidR="005D3592" w:rsidRDefault="001A60A2">
      <w:pPr>
        <w:pStyle w:val="ListBullet"/>
      </w:pPr>
      <w:r>
        <w:t>Official transcript evaluation by DSC.</w:t>
      </w:r>
    </w:p>
    <w:p w14:paraId="0A7DEF83" w14:textId="77777777" w:rsidR="005D3592" w:rsidRDefault="001A60A2">
      <w:pPr>
        <w:pStyle w:val="ListBullet"/>
      </w:pPr>
      <w:r>
        <w:t>Letter of interest required.</w:t>
      </w:r>
    </w:p>
    <w:p w14:paraId="1C5A2E4A" w14:textId="77777777" w:rsidR="005D3592" w:rsidRDefault="001A60A2">
      <w:r>
        <w:t>Application submission does not guarantee admission. Students must maintain a current mailing address and regularly check their DSC email for communications.</w:t>
      </w:r>
    </w:p>
    <w:sectPr w:rsidR="005D35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8138162">
    <w:abstractNumId w:val="8"/>
  </w:num>
  <w:num w:numId="2" w16cid:durableId="855849287">
    <w:abstractNumId w:val="6"/>
  </w:num>
  <w:num w:numId="3" w16cid:durableId="2001809284">
    <w:abstractNumId w:val="5"/>
  </w:num>
  <w:num w:numId="4" w16cid:durableId="1778913337">
    <w:abstractNumId w:val="4"/>
  </w:num>
  <w:num w:numId="5" w16cid:durableId="2145808761">
    <w:abstractNumId w:val="7"/>
  </w:num>
  <w:num w:numId="6" w16cid:durableId="739401688">
    <w:abstractNumId w:val="3"/>
  </w:num>
  <w:num w:numId="7" w16cid:durableId="1989555504">
    <w:abstractNumId w:val="2"/>
  </w:num>
  <w:num w:numId="8" w16cid:durableId="1974825349">
    <w:abstractNumId w:val="1"/>
  </w:num>
  <w:num w:numId="9" w16cid:durableId="159196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0A2"/>
    <w:rsid w:val="0029639D"/>
    <w:rsid w:val="00326F90"/>
    <w:rsid w:val="003E2183"/>
    <w:rsid w:val="005D3592"/>
    <w:rsid w:val="00606B1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3AF34"/>
  <w14:defaultImageDpi w14:val="300"/>
  <w15:docId w15:val="{90998709-D754-4735-9304-FC22340E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b35114-6079-4276-ac22-ae80d1dfba98}" enabled="0" method="" siteId="{f8b35114-6079-4276-ac22-ae80d1dfba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3881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3</cp:revision>
  <dcterms:created xsi:type="dcterms:W3CDTF">2026-03-03T15:04:00Z</dcterms:created>
  <dcterms:modified xsi:type="dcterms:W3CDTF">2026-03-03T15:04:00Z</dcterms:modified>
  <cp:category/>
</cp:coreProperties>
</file>